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60" w:lineRule="auto"/>
        <w:jc w:val="center"/>
        <w:rPr>
          <w:rFonts w:cs="宋体"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cs="宋体" w:asciiTheme="majorEastAsia" w:hAnsiTheme="majorEastAsia" w:eastAsiaTheme="majorEastAsia"/>
          <w:b/>
          <w:color w:val="000000"/>
          <w:sz w:val="32"/>
          <w:szCs w:val="32"/>
        </w:rPr>
        <w:t>哈尔滨工业大学立德树人先进集体</w:t>
      </w:r>
      <w:r>
        <w:rPr>
          <w:rFonts w:hint="eastAsia" w:cs="宋体" w:asciiTheme="majorEastAsia" w:hAnsiTheme="majorEastAsia" w:eastAsiaTheme="majorEastAsia"/>
          <w:b/>
          <w:color w:val="000000"/>
          <w:sz w:val="32"/>
          <w:szCs w:val="32"/>
          <w:lang w:eastAsia="zh-CN"/>
        </w:rPr>
        <w:t>及</w:t>
      </w:r>
      <w:bookmarkStart w:id="0" w:name="_GoBack"/>
      <w:bookmarkEnd w:id="0"/>
      <w:r>
        <w:rPr>
          <w:rFonts w:cs="宋体" w:asciiTheme="majorEastAsia" w:hAnsiTheme="majorEastAsia" w:eastAsiaTheme="majorEastAsia"/>
          <w:b/>
          <w:color w:val="000000"/>
          <w:sz w:val="32"/>
          <w:szCs w:val="32"/>
        </w:rPr>
        <w:t>先进个人</w:t>
      </w:r>
    </w:p>
    <w:p>
      <w:pPr>
        <w:shd w:val="clear" w:color="auto" w:fill="FFFFFF"/>
        <w:adjustRightInd/>
        <w:snapToGrid/>
        <w:spacing w:after="0" w:line="360" w:lineRule="auto"/>
        <w:jc w:val="center"/>
        <w:rPr>
          <w:rFonts w:cs="宋体"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cs="宋体" w:asciiTheme="majorEastAsia" w:hAnsiTheme="majorEastAsia" w:eastAsiaTheme="majorEastAsia"/>
          <w:b/>
          <w:color w:val="000000"/>
          <w:sz w:val="32"/>
          <w:szCs w:val="32"/>
        </w:rPr>
        <w:t>评选结果公示</w:t>
      </w:r>
      <w:r>
        <w:rPr>
          <w:rFonts w:hint="eastAsia" w:cs="宋体" w:asciiTheme="majorEastAsia" w:hAnsiTheme="majorEastAsia" w:eastAsiaTheme="majorEastAsia"/>
          <w:b/>
          <w:color w:val="000000"/>
          <w:sz w:val="32"/>
          <w:szCs w:val="32"/>
        </w:rPr>
        <w:t>名单</w:t>
      </w:r>
    </w:p>
    <w:p>
      <w:pPr>
        <w:shd w:val="clear" w:color="auto" w:fill="FFFFFF"/>
        <w:adjustRightInd/>
        <w:snapToGrid/>
        <w:spacing w:after="0" w:line="480" w:lineRule="exact"/>
        <w:jc w:val="center"/>
        <w:rPr>
          <w:rFonts w:cs="宋体"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color w:val="000000"/>
          <w:sz w:val="28"/>
          <w:szCs w:val="28"/>
        </w:rPr>
        <w:t>立德树人先进集体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  <w:lang w:eastAsia="zh-CN"/>
        </w:rPr>
        <w:t>（二级）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</w:rPr>
        <w:t>公示名单（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</w:rPr>
        <w:t>个）</w:t>
      </w:r>
    </w:p>
    <w:p>
      <w:pPr>
        <w:shd w:val="clear" w:color="auto" w:fill="FFFFFF"/>
        <w:adjustRightInd/>
        <w:snapToGrid/>
        <w:spacing w:after="0" w:line="480" w:lineRule="exact"/>
        <w:jc w:val="lef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基础学部</w:t>
      </w:r>
    </w:p>
    <w:p>
      <w:pPr>
        <w:shd w:val="clear" w:color="auto" w:fill="FFFFFF"/>
        <w:adjustRightInd/>
        <w:snapToGrid/>
        <w:spacing w:after="0" w:line="480" w:lineRule="exact"/>
        <w:jc w:val="center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</w:p>
    <w:p>
      <w:pPr>
        <w:shd w:val="clear" w:color="auto" w:fill="FFFFFF"/>
        <w:adjustRightInd/>
        <w:snapToGrid/>
        <w:spacing w:after="0" w:line="480" w:lineRule="exact"/>
        <w:jc w:val="center"/>
        <w:rPr>
          <w:rFonts w:cs="宋体"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color w:val="000000"/>
          <w:sz w:val="28"/>
          <w:szCs w:val="28"/>
        </w:rPr>
        <w:t>立德树人先进集体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  <w:lang w:eastAsia="zh-CN"/>
        </w:rPr>
        <w:t>（三级）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</w:rPr>
        <w:t>公示名单（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  <w:lang w:val="en-US" w:eastAsia="zh-CN"/>
        </w:rPr>
        <w:t>10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</w:rPr>
        <w:t>个）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电气学院电工基础教研室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数学学院数学公共课程教学团队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交通学院道路与轨道工程系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计算学部学生工作办公室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学工部学生职业发展中心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本科生院教学研究与质量管理处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研究生院培养处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总务处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>/后勤集团幼儿保教中心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>哈工大（威海）HRT车队指导教师团队</w:t>
      </w:r>
    </w:p>
    <w:p>
      <w:pPr>
        <w:shd w:val="clear" w:color="auto" w:fill="FFFFFF"/>
        <w:adjustRightInd/>
        <w:snapToGrid/>
        <w:spacing w:after="0" w:line="480" w:lineRule="exact"/>
        <w:rPr>
          <w:rFonts w:hint="default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>哈工大（深圳）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>机电工程与自动化学院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</w:rPr>
      </w:pPr>
    </w:p>
    <w:p>
      <w:pPr>
        <w:shd w:val="clear" w:color="auto" w:fill="FFFFFF"/>
        <w:adjustRightInd/>
        <w:snapToGrid/>
        <w:spacing w:after="0" w:line="480" w:lineRule="exact"/>
        <w:rPr>
          <w:rFonts w:cs="宋体"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color w:val="000000"/>
          <w:sz w:val="28"/>
          <w:szCs w:val="28"/>
        </w:rPr>
        <w:t>立德树人先进个人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</w:rPr>
        <w:t>标兵公示名单（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  <w:lang w:val="en-US" w:eastAsia="zh-CN"/>
        </w:rPr>
        <w:t>10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</w:rPr>
        <w:t>人）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电信学院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顾学迈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材料学院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林铁松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经管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学院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叶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强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环境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学院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陈忠林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建筑学院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薛名辉</w:t>
      </w:r>
    </w:p>
    <w:p>
      <w:pPr>
        <w:shd w:val="clear" w:color="auto" w:fill="FFFFFF"/>
        <w:adjustRightInd/>
        <w:snapToGrid/>
        <w:spacing w:after="0" w:line="480" w:lineRule="exact"/>
        <w:rPr>
          <w:rFonts w:hint="default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计算学部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王宏志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外国语学院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刘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颖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化工与化学学院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王家钧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>基础学部        李  飞</w:t>
      </w:r>
    </w:p>
    <w:p>
      <w:pPr>
        <w:shd w:val="clear" w:color="auto" w:fill="FFFFFF"/>
        <w:adjustRightInd/>
        <w:snapToGrid/>
        <w:spacing w:after="0" w:line="480" w:lineRule="exact"/>
        <w:rPr>
          <w:rFonts w:hint="default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>研究生院        刘冰峰</w:t>
      </w:r>
    </w:p>
    <w:p>
      <w:pPr>
        <w:shd w:val="clear" w:color="auto" w:fill="FFFFFF"/>
        <w:adjustRightInd/>
        <w:snapToGrid/>
        <w:spacing w:after="0" w:line="480" w:lineRule="exact"/>
        <w:rPr>
          <w:rFonts w:cs="宋体" w:asciiTheme="majorEastAsia" w:hAnsiTheme="majorEastAsia" w:eastAsiaTheme="majorEastAsia"/>
          <w:b/>
          <w:color w:val="000000"/>
          <w:sz w:val="28"/>
          <w:szCs w:val="28"/>
        </w:rPr>
      </w:pPr>
    </w:p>
    <w:p>
      <w:pPr>
        <w:shd w:val="clear" w:color="auto" w:fill="FFFFFF"/>
        <w:adjustRightInd/>
        <w:snapToGrid/>
        <w:spacing w:after="0" w:line="480" w:lineRule="exact"/>
        <w:rPr>
          <w:rFonts w:cs="宋体"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color w:val="000000"/>
          <w:sz w:val="28"/>
          <w:szCs w:val="28"/>
        </w:rPr>
        <w:t>立德树人先进个人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</w:rPr>
        <w:t>公示名单（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  <w:lang w:val="en-US" w:eastAsia="zh-CN"/>
        </w:rPr>
        <w:t>20</w:t>
      </w: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</w:rPr>
        <w:t>人）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航天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学院 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王长国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机电学院 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吕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焱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能源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学院 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赵义军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电气学院 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由佳欣</w:t>
      </w:r>
    </w:p>
    <w:p>
      <w:pPr>
        <w:shd w:val="clear" w:color="auto" w:fill="FFFFFF"/>
        <w:adjustRightInd/>
        <w:snapToGrid/>
        <w:spacing w:after="0" w:line="480" w:lineRule="exact"/>
        <w:rPr>
          <w:rFonts w:hint="default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仪器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>学院         刘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俭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数学学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院 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郭志昌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物理学院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       丁卫强</w:t>
      </w:r>
    </w:p>
    <w:p>
      <w:pPr>
        <w:shd w:val="clear" w:color="auto" w:fill="FFFFFF"/>
        <w:adjustRightInd/>
        <w:snapToGrid/>
        <w:spacing w:after="0" w:line="480" w:lineRule="exact"/>
        <w:rPr>
          <w:rFonts w:hint="default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>生命学院         胡  颖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人文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学院 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王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博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土木学院 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陈文礼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交通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学院 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孟祥海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体 育 部      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刘志书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>化工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与化学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学院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甘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阳</w:t>
      </w:r>
    </w:p>
    <w:p>
      <w:pPr>
        <w:shd w:val="clear" w:color="auto" w:fill="FFFFFF"/>
        <w:adjustRightInd/>
        <w:snapToGrid/>
        <w:spacing w:after="0" w:line="480" w:lineRule="exact"/>
        <w:rPr>
          <w:rFonts w:hint="default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交叉科学研究中心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徐  杰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总务处/后勤集团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周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涛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校医院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         姚如姣</w:t>
      </w:r>
    </w:p>
    <w:p>
      <w:pPr>
        <w:shd w:val="clear" w:color="auto" w:fill="FFFFFF"/>
        <w:adjustRightInd/>
        <w:snapToGrid/>
        <w:spacing w:after="0" w:line="480" w:lineRule="exact"/>
        <w:rPr>
          <w:rFonts w:hint="default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>资产公司出版社   张雅茹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哈工大（威海）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张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策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哈工大（威海）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檀财旺</w:t>
      </w:r>
    </w:p>
    <w:p>
      <w:pPr>
        <w:shd w:val="clear" w:color="auto" w:fill="FFFFFF"/>
        <w:adjustRightInd/>
        <w:snapToGrid/>
        <w:spacing w:after="0" w:line="480" w:lineRule="exact"/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 xml:space="preserve">哈工大（深圳）   </w:t>
      </w: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lang w:eastAsia="zh-CN"/>
        </w:rPr>
        <w:t>杜建军</w:t>
      </w:r>
    </w:p>
    <w:p>
      <w:pPr>
        <w:spacing w:line="360" w:lineRule="auto"/>
        <w:rPr>
          <w:rFonts w:cs="宋体" w:asciiTheme="majorEastAsia" w:hAnsiTheme="majorEastAsia" w:eastAsiaTheme="majorEastAsia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4913"/>
    <w:rsid w:val="001255EB"/>
    <w:rsid w:val="00144F38"/>
    <w:rsid w:val="001977F1"/>
    <w:rsid w:val="001A0D67"/>
    <w:rsid w:val="001E597C"/>
    <w:rsid w:val="00222DB2"/>
    <w:rsid w:val="002A26EA"/>
    <w:rsid w:val="002E276C"/>
    <w:rsid w:val="00313C31"/>
    <w:rsid w:val="00323B43"/>
    <w:rsid w:val="003D37D8"/>
    <w:rsid w:val="00426133"/>
    <w:rsid w:val="004358AB"/>
    <w:rsid w:val="0044403F"/>
    <w:rsid w:val="004E1060"/>
    <w:rsid w:val="005C3303"/>
    <w:rsid w:val="006824C1"/>
    <w:rsid w:val="007D0AFB"/>
    <w:rsid w:val="008B7726"/>
    <w:rsid w:val="009066B3"/>
    <w:rsid w:val="009A174B"/>
    <w:rsid w:val="00A4317A"/>
    <w:rsid w:val="00A7256D"/>
    <w:rsid w:val="00AB580A"/>
    <w:rsid w:val="00AE5F99"/>
    <w:rsid w:val="00AF4B43"/>
    <w:rsid w:val="00B41459"/>
    <w:rsid w:val="00B55D17"/>
    <w:rsid w:val="00BE5114"/>
    <w:rsid w:val="00C8092F"/>
    <w:rsid w:val="00D27783"/>
    <w:rsid w:val="00D31D50"/>
    <w:rsid w:val="00D90ADF"/>
    <w:rsid w:val="00E271A8"/>
    <w:rsid w:val="00F22C72"/>
    <w:rsid w:val="00F45F9F"/>
    <w:rsid w:val="00FA6EF2"/>
    <w:rsid w:val="01494488"/>
    <w:rsid w:val="11A579F2"/>
    <w:rsid w:val="165B32B2"/>
    <w:rsid w:val="1F8E6167"/>
    <w:rsid w:val="5D294572"/>
    <w:rsid w:val="5FC62800"/>
    <w:rsid w:val="64D070FD"/>
    <w:rsid w:val="73452E1B"/>
    <w:rsid w:val="75C07CD0"/>
    <w:rsid w:val="7B0919D8"/>
    <w:rsid w:val="7F6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3"/>
    <w:semiHidden/>
    <w:uiPriority w:val="99"/>
    <w:rPr>
      <w:rFonts w:ascii="Tahoma" w:hAnsi="Tahom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1180</Characters>
  <Lines>9</Lines>
  <Paragraphs>2</Paragraphs>
  <TotalTime>25</TotalTime>
  <ScaleCrop>false</ScaleCrop>
  <LinksUpToDate>false</LinksUpToDate>
  <CharactersWithSpaces>1384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Adminstrator</dc:creator>
  <cp:lastModifiedBy>Adminstrator</cp:lastModifiedBy>
  <dcterms:modified xsi:type="dcterms:W3CDTF">2021-07-28T11:11:10Z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6EF29B8ACD484E9BA19E5F8679662739</vt:lpwstr>
  </property>
</Properties>
</file>